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0001781750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3"/>
        <w:gridCol w:w="3352"/>
      </w:tblGrid>
      <w:tr>
        <w:trPr/>
        <w:tc>
          <w:tcPr>
            <w:tcW w:w="6853" w:type="dxa"/>
            <w:tcBorders/>
            <w:vAlign w:val="center"/>
          </w:tcPr>
          <w:p>
            <w:pPr>
              <w:pStyle w:val="TableContents"/>
              <w:bidi w:val="0"/>
              <w:spacing w:before="0" w:after="283"/>
              <w:jc w:val="left"/>
              <w:rPr/>
            </w:pPr>
            <w:r>
              <w:rPr/>
              <w:t>Name of Issuer</w:t>
            </w:r>
          </w:p>
        </w:tc>
        <w:tc>
          <w:tcPr>
            <w:tcW w:w="3352" w:type="dxa"/>
            <w:tcBorders/>
            <w:vAlign w:val="center"/>
          </w:tcPr>
          <w:p>
            <w:pPr>
              <w:pStyle w:val="TableContents"/>
              <w:bidi w:val="0"/>
              <w:spacing w:before="0" w:after="0"/>
              <w:jc w:val="left"/>
              <w:rPr/>
            </w:pPr>
            <w:r>
              <w:rPr/>
              <w:t>Intuitive Surgical, Inc.</w:t>
            </w:r>
          </w:p>
        </w:tc>
      </w:tr>
      <w:tr>
        <w:trPr/>
        <w:tc>
          <w:tcPr>
            <w:tcW w:w="6853" w:type="dxa"/>
            <w:tcBorders/>
            <w:vAlign w:val="center"/>
          </w:tcPr>
          <w:p>
            <w:pPr>
              <w:pStyle w:val="TableContents"/>
              <w:bidi w:val="0"/>
              <w:spacing w:before="0" w:after="283"/>
              <w:jc w:val="left"/>
              <w:rPr/>
            </w:pPr>
            <w:r>
              <w:rPr/>
              <w:t>SEC File Number</w:t>
            </w:r>
          </w:p>
        </w:tc>
        <w:tc>
          <w:tcPr>
            <w:tcW w:w="3352" w:type="dxa"/>
            <w:tcBorders/>
            <w:vAlign w:val="center"/>
          </w:tcPr>
          <w:p>
            <w:pPr>
              <w:pStyle w:val="TableContents"/>
              <w:bidi w:val="0"/>
              <w:spacing w:before="0" w:after="0"/>
              <w:jc w:val="left"/>
              <w:rPr/>
            </w:pPr>
            <w:r>
              <w:rPr/>
              <w:t>000-30713</w:t>
            </w:r>
          </w:p>
        </w:tc>
      </w:tr>
      <w:tr>
        <w:trPr/>
        <w:tc>
          <w:tcPr>
            <w:tcW w:w="6853" w:type="dxa"/>
            <w:tcBorders/>
            <w:vAlign w:val="center"/>
          </w:tcPr>
          <w:p>
            <w:pPr>
              <w:pStyle w:val="TableContents"/>
              <w:bidi w:val="0"/>
              <w:spacing w:before="0" w:after="283"/>
              <w:jc w:val="left"/>
              <w:rPr/>
            </w:pPr>
            <w:r>
              <w:rPr/>
              <w:t>Address of Issuer</w:t>
            </w:r>
          </w:p>
        </w:tc>
        <w:tc>
          <w:tcPr>
            <w:tcW w:w="3352" w:type="dxa"/>
            <w:tcBorders/>
            <w:vAlign w:val="center"/>
          </w:tcPr>
          <w:p>
            <w:pPr>
              <w:pStyle w:val="TableContents"/>
              <w:bidi w:val="0"/>
              <w:spacing w:before="0" w:after="0"/>
              <w:jc w:val="left"/>
              <w:rPr/>
            </w:pPr>
            <w:r>
              <w:rPr/>
              <w:t>1020 Kifer Road</w:t>
              <w:br/>
              <w:t>Sunnyvale</w:t>
              <w:br/>
              <w:t xml:space="preserve">CALIFORNIA </w:t>
              <w:br/>
              <w:t>94086</w:t>
            </w:r>
          </w:p>
        </w:tc>
      </w:tr>
      <w:tr>
        <w:trPr/>
        <w:tc>
          <w:tcPr>
            <w:tcW w:w="6853" w:type="dxa"/>
            <w:tcBorders/>
            <w:vAlign w:val="center"/>
          </w:tcPr>
          <w:p>
            <w:pPr>
              <w:pStyle w:val="TableContents"/>
              <w:bidi w:val="0"/>
              <w:spacing w:before="0" w:after="283"/>
              <w:jc w:val="left"/>
              <w:rPr/>
            </w:pPr>
            <w:r>
              <w:rPr/>
              <w:t>Phone</w:t>
            </w:r>
          </w:p>
        </w:tc>
        <w:tc>
          <w:tcPr>
            <w:tcW w:w="3352" w:type="dxa"/>
            <w:tcBorders/>
            <w:vAlign w:val="center"/>
          </w:tcPr>
          <w:p>
            <w:pPr>
              <w:pStyle w:val="TableContents"/>
              <w:bidi w:val="0"/>
              <w:spacing w:before="0" w:after="0"/>
              <w:jc w:val="left"/>
              <w:rPr/>
            </w:pPr>
            <w:r>
              <w:rPr/>
              <w:t>4085232100</w:t>
            </w:r>
          </w:p>
        </w:tc>
      </w:tr>
      <w:tr>
        <w:trPr/>
        <w:tc>
          <w:tcPr>
            <w:tcW w:w="6853" w:type="dxa"/>
            <w:tcBorders/>
            <w:vAlign w:val="center"/>
          </w:tcPr>
          <w:p>
            <w:pPr>
              <w:pStyle w:val="TableContents"/>
              <w:bidi w:val="0"/>
              <w:spacing w:before="0" w:after="283"/>
              <w:jc w:val="left"/>
              <w:rPr/>
            </w:pPr>
            <w:r>
              <w:rPr/>
              <w:t>Name of Person for Whose Account the Securities are To Be Sold</w:t>
            </w:r>
          </w:p>
        </w:tc>
        <w:tc>
          <w:tcPr>
            <w:tcW w:w="3352" w:type="dxa"/>
            <w:tcBorders/>
            <w:vAlign w:val="center"/>
          </w:tcPr>
          <w:p>
            <w:pPr>
              <w:pStyle w:val="TableContents"/>
              <w:bidi w:val="0"/>
              <w:spacing w:before="0" w:after="0"/>
              <w:jc w:val="left"/>
              <w:rPr/>
            </w:pPr>
            <w:r>
              <w:rPr/>
              <w:t>AMY L LADD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3" w:type="dxa"/>
            <w:tcBorders/>
            <w:vAlign w:val="center"/>
          </w:tcPr>
          <w:p>
            <w:pPr>
              <w:pStyle w:val="TableContents"/>
              <w:bidi w:val="0"/>
              <w:spacing w:before="0" w:after="283"/>
              <w:jc w:val="left"/>
              <w:rPr/>
            </w:pPr>
            <w:r>
              <w:rPr/>
              <w:t>Relationship to Issuer</w:t>
            </w:r>
          </w:p>
        </w:tc>
        <w:tc>
          <w:tcPr>
            <w:tcW w:w="33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472</w:t>
            </w:r>
          </w:p>
        </w:tc>
        <w:tc>
          <w:tcPr>
            <w:tcW w:w="1381" w:type="dxa"/>
            <w:tcBorders/>
            <w:vAlign w:val="center"/>
          </w:tcPr>
          <w:p>
            <w:pPr>
              <w:pStyle w:val="TableContents"/>
              <w:bidi w:val="0"/>
              <w:spacing w:before="0" w:after="283"/>
              <w:jc w:val="left"/>
              <w:rPr/>
            </w:pPr>
            <w:r>
              <w:rPr/>
              <w:t>178798.32</w:t>
            </w:r>
          </w:p>
        </w:tc>
        <w:tc>
          <w:tcPr>
            <w:tcW w:w="1556" w:type="dxa"/>
            <w:tcBorders/>
            <w:vAlign w:val="center"/>
          </w:tcPr>
          <w:p>
            <w:pPr>
              <w:pStyle w:val="TableContents"/>
              <w:bidi w:val="0"/>
              <w:spacing w:before="0" w:after="283"/>
              <w:jc w:val="left"/>
              <w:rPr/>
            </w:pPr>
            <w:r>
              <w:rPr/>
              <w:t>353278038</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472</w:t>
            </w:r>
          </w:p>
        </w:tc>
        <w:tc>
          <w:tcPr>
            <w:tcW w:w="1078" w:type="dxa"/>
            <w:tcBorders/>
            <w:vAlign w:val="center"/>
          </w:tcPr>
          <w:p>
            <w:pPr>
              <w:pStyle w:val="TableContents"/>
              <w:bidi w:val="0"/>
              <w:spacing w:before="0" w:after="283"/>
              <w:jc w:val="left"/>
              <w:rPr/>
            </w:pPr>
            <w:r>
              <w:rPr/>
              <w:t>04/25/2025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49"/>
        <w:gridCol w:w="6156"/>
      </w:tblGrid>
      <w:tr>
        <w:trPr/>
        <w:tc>
          <w:tcPr>
            <w:tcW w:w="4049" w:type="dxa"/>
            <w:tcBorders/>
            <w:vAlign w:val="center"/>
          </w:tcPr>
          <w:p>
            <w:pPr>
              <w:pStyle w:val="TableContents"/>
              <w:bidi w:val="0"/>
              <w:spacing w:before="0" w:after="283"/>
              <w:jc w:val="left"/>
              <w:rPr/>
            </w:pPr>
            <w:r>
              <w:rPr/>
              <w:t>Remarks</w:t>
            </w:r>
          </w:p>
        </w:tc>
        <w:tc>
          <w:tcPr>
            <w:tcW w:w="6156" w:type="dxa"/>
            <w:tcBorders/>
            <w:vAlign w:val="center"/>
          </w:tcPr>
          <w:p>
            <w:pPr>
              <w:pStyle w:val="TableContents"/>
              <w:bidi w:val="0"/>
              <w:spacing w:before="0" w:after="0"/>
              <w:jc w:val="left"/>
              <w:rPr/>
            </w:pPr>
            <w:r>
              <w:rPr/>
              <w:t xml:space="preserve">The securities to be sold were acquired upon the vesting of restricted stock units during the period of 4/25/2025 through 4/30/2026 </w:t>
            </w:r>
          </w:p>
        </w:tc>
      </w:tr>
      <w:tr>
        <w:trPr/>
        <w:tc>
          <w:tcPr>
            <w:tcW w:w="4049" w:type="dxa"/>
            <w:tcBorders/>
            <w:vAlign w:val="center"/>
          </w:tcPr>
          <w:p>
            <w:pPr>
              <w:pStyle w:val="TableContents"/>
              <w:bidi w:val="0"/>
              <w:spacing w:before="0" w:after="283"/>
              <w:jc w:val="left"/>
              <w:rPr/>
            </w:pPr>
            <w:r>
              <w:rPr/>
              <w:t>Date of Notice</w:t>
            </w:r>
          </w:p>
        </w:tc>
        <w:tc>
          <w:tcPr>
            <w:tcW w:w="6156" w:type="dxa"/>
            <w:tcBorders/>
            <w:vAlign w:val="center"/>
          </w:tcPr>
          <w:p>
            <w:pPr>
              <w:pStyle w:val="TableContents"/>
              <w:bidi w:val="0"/>
              <w:spacing w:before="0" w:after="0"/>
              <w:jc w:val="left"/>
              <w:rPr/>
            </w:pPr>
            <w:r>
              <w:rPr/>
              <w:t>08/10/2026</w:t>
            </w:r>
          </w:p>
        </w:tc>
      </w:tr>
      <w:tr>
        <w:trPr/>
        <w:tc>
          <w:tcPr>
            <w:tcW w:w="4049" w:type="dxa"/>
            <w:tcBorders/>
            <w:vAlign w:val="center"/>
          </w:tcPr>
          <w:p>
            <w:pPr>
              <w:pStyle w:val="TableContents"/>
              <w:bidi w:val="0"/>
              <w:spacing w:before="0" w:after="283"/>
              <w:jc w:val="left"/>
              <w:rPr/>
            </w:pPr>
            <w:r>
              <w:rPr/>
              <w:t>Date of Plan Adoption or Giving of Instruction, If Relying on Rule 10b5-1</w:t>
            </w:r>
          </w:p>
        </w:tc>
        <w:tc>
          <w:tcPr>
            <w:tcW w:w="6156" w:type="dxa"/>
            <w:tcBorders/>
            <w:vAlign w:val="center"/>
          </w:tcPr>
          <w:p>
            <w:pPr>
              <w:pStyle w:val="TableContents"/>
              <w:bidi w:val="0"/>
              <w:spacing w:before="0" w:after="0"/>
              <w:jc w:val="left"/>
              <w:rPr/>
            </w:pPr>
            <w:r>
              <w:rPr/>
              <w:t>05/10/2026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9" w:type="dxa"/>
            <w:tcBorders/>
            <w:vAlign w:val="center"/>
          </w:tcPr>
          <w:p>
            <w:pPr>
              <w:pStyle w:val="TableContents"/>
              <w:bidi w:val="0"/>
              <w:spacing w:before="0" w:after="283"/>
              <w:jc w:val="left"/>
              <w:rPr/>
            </w:pPr>
            <w:r>
              <w:rPr/>
              <w:t>Signature</w:t>
            </w:r>
          </w:p>
        </w:tc>
        <w:tc>
          <w:tcPr>
            <w:tcW w:w="6156" w:type="dxa"/>
            <w:tcBorders/>
            <w:vAlign w:val="center"/>
          </w:tcPr>
          <w:p>
            <w:pPr>
              <w:pStyle w:val="TableContents"/>
              <w:bidi w:val="0"/>
              <w:spacing w:before="0" w:after="0"/>
              <w:jc w:val="left"/>
              <w:rPr/>
            </w:pPr>
            <w:r>
              <w:rPr/>
              <w:t>/s/ Amy Lucille Ladd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3079</Characters>
  <CharactersWithSpaces>3636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